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000" w:type="dxa"/>
        <w:jc w:val="center"/>
        <w:shd w:val="clear" w:color="auto" w:fill="FEFEFE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30"/>
      </w:tblGrid>
      <w:tr w:rsidR="00936FF7" w14:paraId="1A95D295" w14:textId="77777777" w:rsidTr="00936FF7">
        <w:trPr>
          <w:jc w:val="center"/>
        </w:trPr>
        <w:tc>
          <w:tcPr>
            <w:tcW w:w="0" w:type="auto"/>
            <w:shd w:val="clear" w:color="auto" w:fill="FEFEFE"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2"/>
              <w:gridCol w:w="4013"/>
              <w:gridCol w:w="4013"/>
              <w:gridCol w:w="502"/>
            </w:tblGrid>
            <w:tr w:rsidR="00DC7C7C" w:rsidRPr="00DC7C7C" w14:paraId="2A6A9C10" w14:textId="77777777" w:rsidTr="00DC7C7C"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2"/>
                  </w:tblGrid>
                  <w:tr w:rsidR="00DC7C7C" w:rsidRPr="00DC7C7C" w14:paraId="744E96AA" w14:textId="77777777">
                    <w:tc>
                      <w:tcPr>
                        <w:tcW w:w="0" w:type="auto"/>
                        <w:hideMark/>
                      </w:tcPr>
                      <w:p w14:paraId="63ACB953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05F6FF15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4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013"/>
                  </w:tblGrid>
                  <w:tr w:rsidR="00DC7C7C" w:rsidRPr="00DC7C7C" w14:paraId="62C704BC" w14:textId="77777777">
                    <w:tc>
                      <w:tcPr>
                        <w:tcW w:w="0" w:type="auto"/>
                        <w:hideMark/>
                      </w:tcPr>
                      <w:p w14:paraId="6FA47DE6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147EE661" w14:textId="2EA2B926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 wp14:anchorId="616397D9" wp14:editId="3032F9B7">
                              <wp:extent cx="914400" cy="733425"/>
                              <wp:effectExtent l="0" t="0" r="0" b="9525"/>
                              <wp:docPr id="1475960763" name="Picture 60" descr="LOG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6" descr="LOG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14400" cy="733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6358DA99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080D8262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4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013"/>
                  </w:tblGrid>
                  <w:tr w:rsidR="00DC7C7C" w:rsidRPr="00DC7C7C" w14:paraId="1675A4DD" w14:textId="77777777">
                    <w:tc>
                      <w:tcPr>
                        <w:tcW w:w="0" w:type="auto"/>
                        <w:hideMark/>
                      </w:tcPr>
                      <w:p w14:paraId="094F942A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4CF3C954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The Global Language of Business</w:t>
                        </w:r>
                      </w:p>
                      <w:p w14:paraId="3F7F6C97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3A427B1E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2"/>
                  </w:tblGrid>
                  <w:tr w:rsidR="00DC7C7C" w:rsidRPr="00DC7C7C" w14:paraId="18F84CD2" w14:textId="77777777">
                    <w:tc>
                      <w:tcPr>
                        <w:tcW w:w="0" w:type="auto"/>
                        <w:hideMark/>
                      </w:tcPr>
                      <w:p w14:paraId="2379F6A8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08A7DA33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56F1DADE" w14:textId="77777777" w:rsidR="00DC7C7C" w:rsidRPr="00DC7C7C" w:rsidRDefault="00DC7C7C" w:rsidP="00DC7C7C">
            <w:pPr>
              <w:rPr>
                <w:rFonts w:ascii="Verdana" w:hAnsi="Verdana"/>
                <w:vanish/>
                <w:color w:val="0A0A0A"/>
                <w:sz w:val="24"/>
                <w:szCs w:val="24"/>
                <w:lang w:val="en-US"/>
              </w:rPr>
            </w:pPr>
          </w:p>
          <w:tbl>
            <w:tblPr>
              <w:tblW w:w="5000" w:type="pct"/>
              <w:shd w:val="clear" w:color="auto" w:fill="223368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1"/>
              <w:gridCol w:w="8027"/>
              <w:gridCol w:w="502"/>
            </w:tblGrid>
            <w:tr w:rsidR="00DC7C7C" w:rsidRPr="00DC7C7C" w14:paraId="5946BF78" w14:textId="77777777" w:rsidTr="00DC7C7C">
              <w:tc>
                <w:tcPr>
                  <w:tcW w:w="500" w:type="dxa"/>
                  <w:shd w:val="clear" w:color="auto" w:fill="223368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1"/>
                  </w:tblGrid>
                  <w:tr w:rsidR="00DC7C7C" w:rsidRPr="00DC7C7C" w14:paraId="4BBD367C" w14:textId="77777777">
                    <w:tc>
                      <w:tcPr>
                        <w:tcW w:w="0" w:type="auto"/>
                        <w:hideMark/>
                      </w:tcPr>
                      <w:p w14:paraId="17665450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34E02071" w14:textId="77777777" w:rsidR="00DC7C7C" w:rsidRPr="00DC7C7C" w:rsidRDefault="00DC7C7C" w:rsidP="00DC7C7C">
                  <w:pPr>
                    <w:rPr>
                      <w:rFonts w:ascii="Verdana" w:hAnsi="Verdana"/>
                      <w:color w:val="FFFFFF" w:themeColor="background1"/>
                      <w:sz w:val="40"/>
                      <w:szCs w:val="40"/>
                      <w:lang w:val="en-US"/>
                    </w:rPr>
                  </w:pPr>
                </w:p>
              </w:tc>
              <w:tc>
                <w:tcPr>
                  <w:tcW w:w="8000" w:type="dxa"/>
                  <w:shd w:val="clear" w:color="auto" w:fill="223368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027"/>
                  </w:tblGrid>
                  <w:tr w:rsidR="00DC7C7C" w:rsidRPr="00DC7C7C" w14:paraId="0849BC55" w14:textId="77777777">
                    <w:tc>
                      <w:tcPr>
                        <w:tcW w:w="0" w:type="auto"/>
                        <w:hideMark/>
                      </w:tcPr>
                      <w:p w14:paraId="15497063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  <w:t> </w:t>
                        </w:r>
                      </w:p>
                      <w:p w14:paraId="3D693791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  <w:t>Registration is now open!</w:t>
                        </w:r>
                      </w:p>
                      <w:p w14:paraId="088598F6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FFFFFF" w:themeColor="background1"/>
                            <w:sz w:val="40"/>
                            <w:szCs w:val="40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0FCACDBE" w14:textId="77777777" w:rsidR="00DC7C7C" w:rsidRPr="00DC7C7C" w:rsidRDefault="00DC7C7C" w:rsidP="00DC7C7C">
                  <w:pPr>
                    <w:rPr>
                      <w:rFonts w:ascii="Verdana" w:hAnsi="Verdana"/>
                      <w:color w:val="FFFFFF" w:themeColor="background1"/>
                      <w:sz w:val="40"/>
                      <w:szCs w:val="40"/>
                      <w:lang w:val="en-US"/>
                    </w:rPr>
                  </w:pPr>
                </w:p>
              </w:tc>
              <w:tc>
                <w:tcPr>
                  <w:tcW w:w="500" w:type="dxa"/>
                  <w:shd w:val="clear" w:color="auto" w:fill="223368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2"/>
                  </w:tblGrid>
                  <w:tr w:rsidR="00DC7C7C" w:rsidRPr="00DC7C7C" w14:paraId="27C695F5" w14:textId="77777777">
                    <w:tc>
                      <w:tcPr>
                        <w:tcW w:w="0" w:type="auto"/>
                        <w:hideMark/>
                      </w:tcPr>
                      <w:p w14:paraId="7243A2B9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0873B07F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0A2C3570" w14:textId="77777777" w:rsidR="00DC7C7C" w:rsidRPr="00DC7C7C" w:rsidRDefault="00DC7C7C" w:rsidP="00DC7C7C">
            <w:pPr>
              <w:rPr>
                <w:rFonts w:ascii="Verdana" w:hAnsi="Verdana"/>
                <w:vanish/>
                <w:color w:val="0A0A0A"/>
                <w:sz w:val="24"/>
                <w:szCs w:val="24"/>
                <w:lang w:val="en-US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030"/>
            </w:tblGrid>
            <w:tr w:rsidR="00DC7C7C" w:rsidRPr="00DC7C7C" w14:paraId="5D61638F" w14:textId="77777777" w:rsidTr="00DC7C7C">
              <w:tc>
                <w:tcPr>
                  <w:tcW w:w="9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030"/>
                  </w:tblGrid>
                  <w:tr w:rsidR="00DC7C7C" w:rsidRPr="00DC7C7C" w14:paraId="03074367" w14:textId="77777777">
                    <w:tc>
                      <w:tcPr>
                        <w:tcW w:w="0" w:type="auto"/>
                        <w:hideMark/>
                      </w:tcPr>
                      <w:p w14:paraId="5D0AD12B" w14:textId="21160281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 wp14:anchorId="44C54CC7" wp14:editId="1862CB17">
                              <wp:extent cx="5724525" cy="3905250"/>
                              <wp:effectExtent l="0" t="0" r="9525" b="0"/>
                              <wp:docPr id="617247274" name="Picture 5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24525" cy="39052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8B185A8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7C355A82" w14:textId="77777777" w:rsidR="00DC7C7C" w:rsidRPr="00DC7C7C" w:rsidRDefault="00DC7C7C" w:rsidP="00DC7C7C">
            <w:pPr>
              <w:rPr>
                <w:rFonts w:ascii="Verdana" w:hAnsi="Verdana"/>
                <w:vanish/>
                <w:color w:val="0A0A0A"/>
                <w:sz w:val="24"/>
                <w:szCs w:val="24"/>
                <w:lang w:val="en-US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01"/>
              <w:gridCol w:w="8027"/>
              <w:gridCol w:w="502"/>
            </w:tblGrid>
            <w:tr w:rsidR="00DC7C7C" w:rsidRPr="00DC7C7C" w14:paraId="268938F3" w14:textId="77777777" w:rsidTr="00DC7C7C"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1"/>
                  </w:tblGrid>
                  <w:tr w:rsidR="00DC7C7C" w:rsidRPr="00DC7C7C" w14:paraId="57790705" w14:textId="77777777">
                    <w:tc>
                      <w:tcPr>
                        <w:tcW w:w="0" w:type="auto"/>
                        <w:hideMark/>
                      </w:tcPr>
                      <w:p w14:paraId="25DE2D35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590F3091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8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027"/>
                  </w:tblGrid>
                  <w:tr w:rsidR="00DC7C7C" w:rsidRPr="00DC7C7C" w14:paraId="09417537" w14:textId="77777777">
                    <w:tc>
                      <w:tcPr>
                        <w:tcW w:w="0" w:type="auto"/>
                        <w:hideMark/>
                      </w:tcPr>
                      <w:p w14:paraId="36C71E24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0FDC2166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Join us online for the GS1 Industry &amp; Standards Event 2024 from </w:t>
                        </w:r>
                        <w:r w:rsidRPr="00DC7C7C">
                          <w:rPr>
                            <w:rFonts w:ascii="Verdana" w:hAnsi="Verdana"/>
                            <w:b/>
                            <w:bCs/>
                            <w:color w:val="0A0A0A"/>
                            <w:sz w:val="24"/>
                            <w:szCs w:val="24"/>
                            <w:lang w:val="en-US"/>
                          </w:rPr>
                          <w:t>16-19 September</w:t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. Over 1,000 business leaders and technology experts from more than 80 countries in 25+ engaging sessions, will explore ways to tackle today's biggest business challenges using the power of GS1 standards and solutions.</w:t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  <w:t>This is your chance to participate in discussions that could significantly impact your business – be part of the collaboration!</w:t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  <w:t>Don't miss this opportunity and let's transform tomorrow together!</w:t>
                        </w:r>
                      </w:p>
                      <w:p w14:paraId="0AFA0320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34569787" w14:textId="7BBCE380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lastRenderedPageBreak/>
                          <mc:AlternateContent>
                            <mc:Choice Requires="wps">
                              <w:drawing>
                                <wp:inline distT="0" distB="0" distL="0" distR="0" wp14:anchorId="587025B6" wp14:editId="6DF63026">
                                  <wp:extent cx="1500187" cy="300038"/>
                                  <wp:effectExtent l="0" t="0" r="5080" b="5080"/>
                                  <wp:docPr id="1642461105" name="Rectangle: Rounded Corners 61">
                                    <a:hlinkClick xmlns:a="http://schemas.openxmlformats.org/drawingml/2006/main" r:id="rId10"/>
                                  </wp:docPr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SpPr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0" y="0"/>
                                            <a:ext cx="1500187" cy="300038"/>
                                          </a:xfrm>
                                          <a:prstGeom prst="roundRect">
                                            <a:avLst>
                                              <a:gd name="adj" fmla="val 10000"/>
                                            </a:avLst>
                                          </a:prstGeom>
                                          <a:solidFill>
                                            <a:srgbClr val="CD3C0D"/>
                                          </a:solidFill>
                                          <a:ln>
                                            <a:noFill/>
                                          </a:ln>
                                          <a:extLst>
                                            <a:ext uri="{91240B29-F687-4F45-9708-019B960494DF}">
                                              <a14:hiddenLine xmlns:a14="http://schemas.microsoft.com/office/drawing/2010/main"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14:hiddenLine>
                                            </a:ext>
                                          </a:extLst>
                                        </wps:spPr>
                                        <wps:txbx>
                                          <w:txbxContent>
                                            <w:p w14:paraId="058BEA6B" w14:textId="77777777" w:rsidR="00DC7C7C" w:rsidRDefault="00DC7C7C" w:rsidP="00DC7C7C">
                                              <w:pPr>
                                                <w:jc w:val="center"/>
                                                <w:rPr>
                                                  <w:sz w:val="24"/>
                                                  <w:szCs w:val="24"/>
                                                </w:rPr>
                                              </w:pPr>
                                              <w:hyperlink r:id="rId11" w:tgtFrame="_blank" w:history="1">
                                                <w:r>
                                                  <w:rPr>
                                                    <w:rStyle w:val="Hyperlink"/>
                                                    <w:rFonts w:ascii="Verdana" w:hAnsi="Verdana"/>
                                                    <w:color w:val="FFFFFF"/>
                                                    <w:sz w:val="24"/>
                                                    <w:szCs w:val="24"/>
                                                    <w:shd w:val="clear" w:color="auto" w:fill="CD3C0D"/>
                                                  </w:rPr>
                                                  <w:t> Register </w:t>
                                                </w:r>
                                              </w:hyperlink>
                                              <w:r>
                                                <w:rPr>
                                                  <w:sz w:val="24"/>
                                                  <w:szCs w:val="24"/>
                                                </w:rPr>
                                                <w:t xml:space="preserve"> 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91440" tIns="45720" rIns="91440" bIns="45720" anchor="ctr" anchorCtr="0" upright="1">
                                          <a:noAutofit/>
                                        </wps:bodyPr>
                                      </wps:wsp>
                                    </a:graphicData>
                                  </a:graphic>
                                </wp:inline>
                              </w:drawing>
                            </mc:Choice>
                            <mc:Fallback>
                              <w:pict>
                                <v:roundrect w14:anchorId="587025B6" id="Rectangle: Rounded Corners 61" o:spid="_x0000_s1026" href="https://gsmp.cmail20.com/t/y-l-mjuthe-hlhttyldp-j/" style="width:118.1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65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" o:button="t" fillcolor="#cd3c0d" stroked="f">
                                  <v:fill o:detectmouseclick="t"/>
                                  <v:textbox>
                                    <w:txbxContent>
                                      <w:p w14:paraId="058BEA6B" w14:textId="77777777" w:rsidR="00DC7C7C" w:rsidRDefault="00DC7C7C" w:rsidP="00DC7C7C">
                                        <w:pPr>
                                          <w:jc w:val="center"/>
                                          <w:rPr>
                                            <w:sz w:val="24"/>
                                            <w:szCs w:val="24"/>
                                          </w:rPr>
                                        </w:pPr>
                                        <w:hyperlink r:id="rId12" w:tgtFrame="_blank" w:history="1">
                                          <w:r>
                                            <w:rPr>
                                              <w:rStyle w:val="Hyperlink"/>
                                              <w:rFonts w:ascii="Verdana" w:hAnsi="Verdana"/>
                                              <w:color w:val="FFFFFF"/>
                                              <w:sz w:val="24"/>
                                              <w:szCs w:val="24"/>
                                              <w:shd w:val="clear" w:color="auto" w:fill="CD3C0D"/>
                                            </w:rPr>
                                            <w:t> Register </w:t>
                                          </w:r>
                                        </w:hyperlink>
                                        <w:r>
                                          <w:rPr>
                                            <w:sz w:val="24"/>
                                            <w:szCs w:val="24"/>
                                          </w:rPr>
                                          <w:t xml:space="preserve"> </w:t>
                                        </w:r>
                                      </w:p>
                                    </w:txbxContent>
                                  </v:textbox>
                                  <w10:anchorlock/>
                                </v:roundrect>
                              </w:pict>
                            </mc:Fallback>
                          </mc:AlternateContent>
                        </w:r>
                      </w:p>
                      <w:p w14:paraId="78FFD2A8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  <w:t> </w:t>
                        </w:r>
                      </w:p>
                    </w:tc>
                  </w:tr>
                </w:tbl>
                <w:p w14:paraId="2F3A6DF6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02"/>
                  </w:tblGrid>
                  <w:tr w:rsidR="00DC7C7C" w:rsidRPr="00DC7C7C" w14:paraId="6702FA4C" w14:textId="77777777">
                    <w:tc>
                      <w:tcPr>
                        <w:tcW w:w="0" w:type="auto"/>
                        <w:hideMark/>
                      </w:tcPr>
                      <w:p w14:paraId="6F994BEF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lastRenderedPageBreak/>
                          <w:t> </w:t>
                        </w:r>
                      </w:p>
                    </w:tc>
                  </w:tr>
                </w:tbl>
                <w:p w14:paraId="784913CB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795A92D2" w14:textId="18A21AAB" w:rsidR="00DC7C7C" w:rsidRPr="00DC7C7C" w:rsidRDefault="00DC7C7C" w:rsidP="00DC7C7C">
            <w:pPr>
              <w:rPr>
                <w:rFonts w:ascii="Verdana" w:hAnsi="Verdana"/>
                <w:color w:val="0A0A0A"/>
                <w:sz w:val="24"/>
                <w:szCs w:val="24"/>
                <w:lang w:val="en-US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8"/>
              <w:gridCol w:w="8095"/>
              <w:gridCol w:w="467"/>
            </w:tblGrid>
            <w:tr w:rsidR="00DC7C7C" w:rsidRPr="00DC7C7C" w14:paraId="64633237" w14:textId="77777777" w:rsidTr="00DC7C7C"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8"/>
                  </w:tblGrid>
                  <w:tr w:rsidR="00DC7C7C" w:rsidRPr="00DC7C7C" w14:paraId="2981FC23" w14:textId="77777777">
                    <w:tc>
                      <w:tcPr>
                        <w:tcW w:w="0" w:type="auto"/>
                        <w:hideMark/>
                      </w:tcPr>
                      <w:p w14:paraId="22BF8C9C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7AB29EC8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8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095"/>
                  </w:tblGrid>
                  <w:tr w:rsidR="00DC7C7C" w:rsidRPr="00DC7C7C" w14:paraId="61BDB373" w14:textId="77777777">
                    <w:tc>
                      <w:tcPr>
                        <w:tcW w:w="0" w:type="auto"/>
                        <w:hideMark/>
                      </w:tcPr>
                      <w:p w14:paraId="31825738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</w:pPr>
                        <w:proofErr w:type="gramStart"/>
                        <w:r w:rsidRPr="00DC7C7C"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  <w:t>Work</w:t>
                        </w:r>
                        <w:proofErr w:type="gramEnd"/>
                        <w:r w:rsidRPr="00DC7C7C"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  <w:t xml:space="preserve"> that happens here could impact your business</w:t>
                        </w:r>
                      </w:p>
                      <w:p w14:paraId="7058BCDB" w14:textId="27F06595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 wp14:anchorId="2BBA4B0B" wp14:editId="7914A44F">
                              <wp:extent cx="5076825" cy="1409700"/>
                              <wp:effectExtent l="0" t="0" r="9525" b="0"/>
                              <wp:docPr id="1920528704" name="Picture 58" descr="healthcar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9" descr="healthcar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76825" cy="14097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175222A2" w14:textId="30980DE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If you work in retail, marketplaces, healthcare, apparel, fresh foods </w:t>
                        </w:r>
                        <w:r w:rsidR="00996F77"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or</w:t>
                        </w: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 construction, join us to make a global impact! </w:t>
                        </w:r>
                        <w:proofErr w:type="gramStart"/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Take a look</w:t>
                        </w:r>
                        <w:proofErr w:type="gramEnd"/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 at the exciting hot topics of the week:</w:t>
                        </w:r>
                      </w:p>
                      <w:p w14:paraId="45076B1B" w14:textId="77777777" w:rsidR="00DC7C7C" w:rsidRPr="00DC7C7C" w:rsidRDefault="00DC7C7C" w:rsidP="00DC7C7C">
                        <w:pPr>
                          <w:numPr>
                            <w:ilvl w:val="0"/>
                            <w:numId w:val="5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Implementing next generation barcodes – what you need to know</w:t>
                        </w:r>
                      </w:p>
                      <w:p w14:paraId="48A4C4DF" w14:textId="77777777" w:rsidR="00DC7C7C" w:rsidRPr="00DC7C7C" w:rsidRDefault="00DC7C7C" w:rsidP="00DC7C7C">
                        <w:pPr>
                          <w:numPr>
                            <w:ilvl w:val="0"/>
                            <w:numId w:val="5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Discovering how GS1 can help with circularity and sustainability, Digital product passport</w:t>
                        </w:r>
                      </w:p>
                      <w:p w14:paraId="74218596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Unlocking new capabilities using the GS1 system of standards.</w:t>
                        </w:r>
                      </w:p>
                      <w:p w14:paraId="450EBEE2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hyperlink r:id="rId14" w:history="1">
                          <w:r w:rsidRPr="00DC7C7C">
                            <w:rPr>
                              <w:rStyle w:val="Hyperlink"/>
                              <w:rFonts w:ascii="Verdana" w:hAnsi="Verdana"/>
                              <w:sz w:val="24"/>
                              <w:szCs w:val="24"/>
                              <w:lang w:val="en-US"/>
                            </w:rPr>
                            <w:t>View complete programme of the week &gt;</w:t>
                          </w:r>
                        </w:hyperlink>
                      </w:p>
                    </w:tc>
                  </w:tr>
                </w:tbl>
                <w:p w14:paraId="459A2A54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7"/>
                  </w:tblGrid>
                  <w:tr w:rsidR="00DC7C7C" w:rsidRPr="00DC7C7C" w14:paraId="072D5CEC" w14:textId="77777777">
                    <w:tc>
                      <w:tcPr>
                        <w:tcW w:w="0" w:type="auto"/>
                        <w:hideMark/>
                      </w:tcPr>
                      <w:p w14:paraId="4656B367" w14:textId="77777777" w:rsidR="00DC7C7C" w:rsidRPr="00DC7C7C" w:rsidRDefault="00DC7C7C" w:rsidP="00DC7C7C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C7C7C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72528FCA" w14:textId="77777777" w:rsidR="00DC7C7C" w:rsidRPr="00DC7C7C" w:rsidRDefault="00DC7C7C" w:rsidP="00DC7C7C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4C8A4F4E" w14:textId="77777777" w:rsidR="00DC7C7C" w:rsidRPr="00DC7C7C" w:rsidRDefault="00DC7C7C" w:rsidP="00DC7C7C">
            <w:pPr>
              <w:rPr>
                <w:rFonts w:ascii="Verdana" w:hAnsi="Verdana"/>
                <w:color w:val="0A0A0A"/>
                <w:sz w:val="24"/>
                <w:szCs w:val="24"/>
                <w:lang w:val="en-US"/>
              </w:rPr>
            </w:pPr>
            <w:r w:rsidRPr="00DC7C7C">
              <w:rPr>
                <w:rFonts w:ascii="Verdana" w:hAnsi="Verdana"/>
                <w:color w:val="0A0A0A"/>
                <w:sz w:val="24"/>
                <w:szCs w:val="24"/>
                <w:lang w:val="en-US"/>
              </w:rPr>
              <w:t> </w:t>
            </w:r>
            <w:r w:rsidRPr="00DC7C7C">
              <w:rPr>
                <w:rFonts w:ascii="Verdana" w:hAnsi="Verdana"/>
                <w:color w:val="0A0A0A"/>
                <w:sz w:val="24"/>
                <w:szCs w:val="24"/>
                <w:lang w:val="en-US"/>
              </w:rPr>
              <w:br/>
              <w:t> </w:t>
            </w: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8"/>
              <w:gridCol w:w="8095"/>
              <w:gridCol w:w="467"/>
            </w:tblGrid>
            <w:tr w:rsidR="00D12671" w:rsidRPr="00D12671" w14:paraId="26D50DE9" w14:textId="77777777" w:rsidTr="00D12671"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8"/>
                  </w:tblGrid>
                  <w:tr w:rsidR="00D12671" w:rsidRPr="00D12671" w14:paraId="6BE7E0A1" w14:textId="77777777">
                    <w:tc>
                      <w:tcPr>
                        <w:tcW w:w="0" w:type="auto"/>
                        <w:hideMark/>
                      </w:tcPr>
                      <w:p w14:paraId="3326A07E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39A17F0B" w14:textId="77777777" w:rsidR="00D12671" w:rsidRPr="00D12671" w:rsidRDefault="00D12671" w:rsidP="00D12671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8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095"/>
                  </w:tblGrid>
                  <w:tr w:rsidR="00D12671" w:rsidRPr="00D12671" w14:paraId="658F5BF5" w14:textId="77777777">
                    <w:tc>
                      <w:tcPr>
                        <w:tcW w:w="0" w:type="auto"/>
                        <w:hideMark/>
                      </w:tcPr>
                      <w:p w14:paraId="03939AE6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  <w:t>Who should participate and why?</w:t>
                        </w:r>
                      </w:p>
                      <w:p w14:paraId="50AA0B1F" w14:textId="7277FFD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lastRenderedPageBreak/>
                          <w:t> </w:t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 wp14:anchorId="75EDB858" wp14:editId="6CFE4A5F">
                              <wp:extent cx="5076825" cy="3381375"/>
                              <wp:effectExtent l="0" t="0" r="9525" b="9525"/>
                              <wp:docPr id="321750711" name="Picture 65" descr="Virtual participation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8" descr="Virtual participation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76825" cy="3381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26798C7D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Professionals with business and technical backgrounds should attend the GS1 Industry &amp; Standards Event 2024. This event offers an opportunity for collaboration, networking, and growth, tailored specifically to those in the following industries:</w:t>
                        </w:r>
                      </w:p>
                      <w:p w14:paraId="200F644A" w14:textId="77777777" w:rsidR="00D12671" w:rsidRPr="00D12671" w:rsidRDefault="00D12671" w:rsidP="00D12671">
                        <w:pPr>
                          <w:numPr>
                            <w:ilvl w:val="0"/>
                            <w:numId w:val="7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Retail</w:t>
                        </w:r>
                      </w:p>
                      <w:p w14:paraId="09872C4D" w14:textId="77777777" w:rsidR="00D12671" w:rsidRPr="00D12671" w:rsidRDefault="00D12671" w:rsidP="00D12671">
                        <w:pPr>
                          <w:numPr>
                            <w:ilvl w:val="0"/>
                            <w:numId w:val="7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Marketplaces</w:t>
                        </w:r>
                      </w:p>
                      <w:p w14:paraId="21BB290B" w14:textId="77777777" w:rsidR="00D12671" w:rsidRPr="00D12671" w:rsidRDefault="00D12671" w:rsidP="00D12671">
                        <w:pPr>
                          <w:numPr>
                            <w:ilvl w:val="0"/>
                            <w:numId w:val="7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Consumer Packaged Goods</w:t>
                        </w:r>
                      </w:p>
                      <w:p w14:paraId="24223EC6" w14:textId="77777777" w:rsidR="00D12671" w:rsidRPr="00D12671" w:rsidRDefault="00D12671" w:rsidP="00D12671">
                        <w:pPr>
                          <w:numPr>
                            <w:ilvl w:val="0"/>
                            <w:numId w:val="7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Fresh Foods</w:t>
                        </w:r>
                      </w:p>
                      <w:p w14:paraId="50CEF91C" w14:textId="77777777" w:rsidR="00D12671" w:rsidRPr="00D12671" w:rsidRDefault="00D12671" w:rsidP="00D12671">
                        <w:pPr>
                          <w:numPr>
                            <w:ilvl w:val="0"/>
                            <w:numId w:val="7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Healthcare</w:t>
                        </w:r>
                      </w:p>
                      <w:p w14:paraId="2F379671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Whether you're looking to explore cutting-edge innovations, establish meaningful connections, or gain insights into the latest trends in standards and solutions, this event promises to be a valuable experience for everyone involved.</w:t>
                        </w:r>
                      </w:p>
                      <w:p w14:paraId="02933CC7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hyperlink r:id="rId16" w:history="1">
                          <w:r w:rsidRPr="00D12671">
                            <w:rPr>
                              <w:rStyle w:val="Hyperlink"/>
                              <w:rFonts w:ascii="Verdana" w:hAnsi="Verdana"/>
                              <w:sz w:val="24"/>
                              <w:szCs w:val="24"/>
                              <w:lang w:val="en-US"/>
                            </w:rPr>
                            <w:t>View complete programme of the week &gt;</w:t>
                          </w:r>
                        </w:hyperlink>
                      </w:p>
                    </w:tc>
                  </w:tr>
                </w:tbl>
                <w:p w14:paraId="47C7B2A7" w14:textId="77777777" w:rsidR="00D12671" w:rsidRPr="00D12671" w:rsidRDefault="00D12671" w:rsidP="00D12671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7"/>
                  </w:tblGrid>
                  <w:tr w:rsidR="00D12671" w:rsidRPr="00D12671" w14:paraId="2F37D053" w14:textId="77777777">
                    <w:tc>
                      <w:tcPr>
                        <w:tcW w:w="0" w:type="auto"/>
                        <w:hideMark/>
                      </w:tcPr>
                      <w:p w14:paraId="531D89AF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lastRenderedPageBreak/>
                          <w:t> </w:t>
                        </w:r>
                      </w:p>
                    </w:tc>
                  </w:tr>
                </w:tbl>
                <w:p w14:paraId="0B3FBA27" w14:textId="77777777" w:rsidR="00D12671" w:rsidRPr="00D12671" w:rsidRDefault="00D12671" w:rsidP="00D12671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56836FC5" w14:textId="77777777" w:rsidR="00D12671" w:rsidRPr="00D12671" w:rsidRDefault="00D12671" w:rsidP="00D12671">
            <w:pPr>
              <w:rPr>
                <w:rFonts w:ascii="Verdana" w:hAnsi="Verdana"/>
                <w:color w:val="0A0A0A"/>
                <w:sz w:val="24"/>
                <w:szCs w:val="24"/>
                <w:lang w:val="en-US"/>
              </w:rPr>
            </w:pPr>
            <w:r w:rsidRPr="00D12671">
              <w:rPr>
                <w:rFonts w:ascii="Verdana" w:hAnsi="Verdana"/>
                <w:color w:val="0A0A0A"/>
                <w:sz w:val="24"/>
                <w:szCs w:val="24"/>
                <w:lang w:val="en-US"/>
              </w:rPr>
              <w:t> </w:t>
            </w:r>
            <w:r w:rsidRPr="00D12671">
              <w:rPr>
                <w:rFonts w:ascii="Verdana" w:hAnsi="Verdana"/>
                <w:color w:val="0A0A0A"/>
                <w:sz w:val="24"/>
                <w:szCs w:val="24"/>
                <w:lang w:val="en-US"/>
              </w:rPr>
              <w:br/>
              <w:t> </w:t>
            </w: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68"/>
              <w:gridCol w:w="8095"/>
              <w:gridCol w:w="467"/>
            </w:tblGrid>
            <w:tr w:rsidR="00D12671" w:rsidRPr="00D12671" w14:paraId="01627205" w14:textId="77777777" w:rsidTr="00D12671"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8"/>
                  </w:tblGrid>
                  <w:tr w:rsidR="00D12671" w:rsidRPr="00D12671" w14:paraId="0DE4ED3F" w14:textId="77777777">
                    <w:tc>
                      <w:tcPr>
                        <w:tcW w:w="0" w:type="auto"/>
                        <w:hideMark/>
                      </w:tcPr>
                      <w:p w14:paraId="0B63C764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</w:tc>
                  </w:tr>
                </w:tbl>
                <w:p w14:paraId="226E39EB" w14:textId="77777777" w:rsidR="00D12671" w:rsidRPr="00D12671" w:rsidRDefault="00D12671" w:rsidP="00D12671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80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095"/>
                  </w:tblGrid>
                  <w:tr w:rsidR="00D12671" w:rsidRPr="00D12671" w14:paraId="532782E5" w14:textId="77777777">
                    <w:tc>
                      <w:tcPr>
                        <w:tcW w:w="0" w:type="auto"/>
                        <w:hideMark/>
                      </w:tcPr>
                      <w:p w14:paraId="79B0B067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b/>
                            <w:bCs/>
                            <w:color w:val="002C6C"/>
                            <w:sz w:val="32"/>
                            <w:szCs w:val="32"/>
                            <w:lang w:val="en-US"/>
                          </w:rPr>
                          <w:t>Explore hot topics of the week</w:t>
                        </w:r>
                      </w:p>
                      <w:p w14:paraId="0A6C5CED" w14:textId="5F3EF09D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lastRenderedPageBreak/>
                          <w:t> </w:t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br/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drawing>
                            <wp:inline distT="0" distB="0" distL="0" distR="0" wp14:anchorId="3BC5ED1F" wp14:editId="79557A3A">
                              <wp:extent cx="5076825" cy="2466975"/>
                              <wp:effectExtent l="0" t="0" r="9525" b="9525"/>
                              <wp:docPr id="589068155" name="Picture 64" descr="Next generation barcode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79" descr="Next generation barcode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076825" cy="24669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 </w:t>
                        </w:r>
                      </w:p>
                      <w:p w14:paraId="7A35AD29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Be sure to explore our exciting agenda, filled with sessions that promise to be engaging. We're spotlighting essential discussions on innovations shaping our future:</w:t>
                        </w:r>
                      </w:p>
                      <w:p w14:paraId="7840FF84" w14:textId="45BFFAEB" w:rsidR="00D12671" w:rsidRPr="00D12671" w:rsidRDefault="00D12671" w:rsidP="00D12671">
                        <w:pPr>
                          <w:numPr>
                            <w:ilvl w:val="0"/>
                            <w:numId w:val="8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Implementing next generation barcodes powered by GS1 (16 Sept.</w:t>
                        </w:r>
                        <w:r w:rsidR="00527F53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 </w:t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14:00 CET)</w:t>
                        </w:r>
                      </w:p>
                      <w:p w14:paraId="70977472" w14:textId="2A455DF3" w:rsidR="00D12671" w:rsidRPr="00D12671" w:rsidRDefault="00D12671" w:rsidP="00D12671">
                        <w:pPr>
                          <w:numPr>
                            <w:ilvl w:val="0"/>
                            <w:numId w:val="8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Unlocking new capabilities in fresh foods with GS1 (17 Sept. 16:00 CET)</w:t>
                        </w:r>
                      </w:p>
                      <w:p w14:paraId="7D5B1F3D" w14:textId="158C9984" w:rsidR="00D12671" w:rsidRPr="00D12671" w:rsidRDefault="00D12671" w:rsidP="00D12671">
                        <w:pPr>
                          <w:numPr>
                            <w:ilvl w:val="0"/>
                            <w:numId w:val="8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Personalised medicines (18 Sept</w:t>
                        </w:r>
                        <w:r w:rsidR="00527F53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. </w:t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15:00 CET)</w:t>
                        </w:r>
                      </w:p>
                      <w:p w14:paraId="2BCA61AB" w14:textId="2FBBEB00" w:rsidR="00D12671" w:rsidRPr="00D12671" w:rsidRDefault="00D12671" w:rsidP="00D12671">
                        <w:pPr>
                          <w:numPr>
                            <w:ilvl w:val="0"/>
                            <w:numId w:val="8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Certifications in the retail journey: Ensuring consumer trust from listing to sale (19 Sept</w:t>
                        </w:r>
                        <w:r w:rsidR="00527F53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.</w:t>
                        </w: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 xml:space="preserve"> 11:00 CET)</w:t>
                        </w:r>
                      </w:p>
                      <w:p w14:paraId="0E11B65D" w14:textId="77777777" w:rsidR="00D12671" w:rsidRPr="00D12671" w:rsidRDefault="00D12671" w:rsidP="00D12671">
                        <w:pPr>
                          <w:numPr>
                            <w:ilvl w:val="0"/>
                            <w:numId w:val="8"/>
                          </w:num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t>And more!</w:t>
                        </w:r>
                      </w:p>
                      <w:p w14:paraId="588DCE13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hyperlink r:id="rId18" w:history="1">
                          <w:r w:rsidRPr="00D12671">
                            <w:rPr>
                              <w:rStyle w:val="Hyperlink"/>
                              <w:rFonts w:ascii="Verdana" w:hAnsi="Verdana"/>
                              <w:sz w:val="24"/>
                              <w:szCs w:val="24"/>
                              <w:lang w:val="en-US"/>
                            </w:rPr>
                            <w:t>View the complete programme of the week &gt;</w:t>
                          </w:r>
                        </w:hyperlink>
                      </w:p>
                    </w:tc>
                  </w:tr>
                </w:tbl>
                <w:p w14:paraId="2DD57CC9" w14:textId="77777777" w:rsidR="00D12671" w:rsidRPr="00D12671" w:rsidRDefault="00D12671" w:rsidP="00D12671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500" w:type="dxa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467"/>
                  </w:tblGrid>
                  <w:tr w:rsidR="00D12671" w:rsidRPr="00D12671" w14:paraId="7420E77E" w14:textId="77777777">
                    <w:tc>
                      <w:tcPr>
                        <w:tcW w:w="0" w:type="auto"/>
                        <w:hideMark/>
                      </w:tcPr>
                      <w:p w14:paraId="7220EC94" w14:textId="77777777" w:rsidR="00D12671" w:rsidRPr="00D12671" w:rsidRDefault="00D12671" w:rsidP="00D12671">
                        <w:pPr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</w:pPr>
                        <w:r w:rsidRPr="00D12671">
                          <w:rPr>
                            <w:rFonts w:ascii="Verdana" w:hAnsi="Verdana"/>
                            <w:color w:val="0A0A0A"/>
                            <w:sz w:val="24"/>
                            <w:szCs w:val="24"/>
                            <w:lang w:val="en-US"/>
                          </w:rPr>
                          <w:lastRenderedPageBreak/>
                          <w:t> </w:t>
                        </w:r>
                      </w:p>
                    </w:tc>
                  </w:tr>
                </w:tbl>
                <w:p w14:paraId="2D5DC52F" w14:textId="77777777" w:rsidR="00D12671" w:rsidRPr="00D12671" w:rsidRDefault="00D12671" w:rsidP="00D12671">
                  <w:pPr>
                    <w:rPr>
                      <w:rFonts w:ascii="Verdana" w:hAnsi="Verdana"/>
                      <w:color w:val="0A0A0A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14:paraId="45CAE24B" w14:textId="6D4A5A1E" w:rsidR="00936FF7" w:rsidRDefault="00936FF7">
            <w:pPr>
              <w:rPr>
                <w:rFonts w:ascii="Verdana" w:hAnsi="Verdana" w:cs="Calibri"/>
                <w:color w:val="0A0A0A"/>
                <w:sz w:val="24"/>
                <w:szCs w:val="24"/>
              </w:rPr>
            </w:pPr>
            <w:r>
              <w:rPr>
                <w:rFonts w:ascii="Verdana" w:hAnsi="Verdana"/>
                <w:color w:val="0A0A0A"/>
                <w:sz w:val="24"/>
                <w:szCs w:val="24"/>
              </w:rPr>
              <w:t> </w:t>
            </w:r>
          </w:p>
          <w:p w14:paraId="2091F5F7" w14:textId="77777777" w:rsidR="00936FF7" w:rsidRDefault="00936FF7">
            <w:pPr>
              <w:rPr>
                <w:rFonts w:ascii="Times New Roman" w:hAnsi="Times New Roman" w:cs="Times New Roman"/>
              </w:rPr>
            </w:pPr>
          </w:p>
        </w:tc>
      </w:tr>
    </w:tbl>
    <w:p w14:paraId="66268A2A" w14:textId="40281611" w:rsidR="00FC238B" w:rsidRPr="000E7284" w:rsidRDefault="00FC238B" w:rsidP="00936FF7">
      <w:pPr>
        <w:rPr>
          <w:lang w:val="en-US"/>
        </w:rPr>
      </w:pPr>
    </w:p>
    <w:sectPr w:rsidR="00FC238B" w:rsidRPr="000E7284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794D2E"/>
    <w:multiLevelType w:val="multilevel"/>
    <w:tmpl w:val="628637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C9599B"/>
    <w:multiLevelType w:val="multilevel"/>
    <w:tmpl w:val="A0903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5D045D"/>
    <w:multiLevelType w:val="multilevel"/>
    <w:tmpl w:val="27900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13A5FB7"/>
    <w:multiLevelType w:val="multilevel"/>
    <w:tmpl w:val="747057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D95B8C"/>
    <w:multiLevelType w:val="multilevel"/>
    <w:tmpl w:val="BFD251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09C3170"/>
    <w:multiLevelType w:val="multilevel"/>
    <w:tmpl w:val="973C7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4B94AD8"/>
    <w:multiLevelType w:val="multilevel"/>
    <w:tmpl w:val="F9BA12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54C736A"/>
    <w:multiLevelType w:val="multilevel"/>
    <w:tmpl w:val="EBC6B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20979458">
    <w:abstractNumId w:val="0"/>
  </w:num>
  <w:num w:numId="2" w16cid:durableId="1869709130">
    <w:abstractNumId w:val="1"/>
  </w:num>
  <w:num w:numId="3" w16cid:durableId="56435637">
    <w:abstractNumId w:val="4"/>
  </w:num>
  <w:num w:numId="4" w16cid:durableId="98312187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99342028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570045427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 w16cid:durableId="202064183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 w16cid:durableId="155918884">
    <w:abstractNumId w:val="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238B"/>
    <w:rsid w:val="000E7284"/>
    <w:rsid w:val="00210E7B"/>
    <w:rsid w:val="0031327E"/>
    <w:rsid w:val="003215CF"/>
    <w:rsid w:val="0035071D"/>
    <w:rsid w:val="003700C6"/>
    <w:rsid w:val="00527F53"/>
    <w:rsid w:val="00584A5C"/>
    <w:rsid w:val="00653B62"/>
    <w:rsid w:val="00791F85"/>
    <w:rsid w:val="008A6689"/>
    <w:rsid w:val="008D11F4"/>
    <w:rsid w:val="008E07BF"/>
    <w:rsid w:val="00936FF7"/>
    <w:rsid w:val="00947ACD"/>
    <w:rsid w:val="00956F5E"/>
    <w:rsid w:val="00996F77"/>
    <w:rsid w:val="009C3D55"/>
    <w:rsid w:val="00C33E53"/>
    <w:rsid w:val="00D12671"/>
    <w:rsid w:val="00DC7C7C"/>
    <w:rsid w:val="00E7122E"/>
    <w:rsid w:val="00FC238B"/>
    <w:rsid w:val="0F24EBE8"/>
    <w:rsid w:val="274F119B"/>
    <w:rsid w:val="3489EF15"/>
    <w:rsid w:val="34C7B774"/>
    <w:rsid w:val="63F59CD9"/>
    <w:rsid w:val="677921E2"/>
    <w:rsid w:val="69A42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  <w14:docId w14:val="31FC0325"/>
  <w15:chartTrackingRefBased/>
  <w15:docId w15:val="{0D9C37AA-9467-4919-81B3-893FFDD81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semiHidden/>
    <w:unhideWhenUsed/>
    <w:qFormat/>
    <w:rsid w:val="00936FF7"/>
    <w:pPr>
      <w:spacing w:before="100" w:beforeAutospacing="1" w:after="100" w:afterAutospacing="1" w:line="240" w:lineRule="auto"/>
      <w:outlineLvl w:val="2"/>
    </w:pPr>
    <w:rPr>
      <w:rFonts w:ascii="Calibri" w:hAnsi="Calibri" w:cs="Calibri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FC23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FC238B"/>
    <w:rPr>
      <w:color w:val="0000FF"/>
      <w:u w:val="single"/>
    </w:rPr>
  </w:style>
  <w:style w:type="paragraph" w:customStyle="1" w:styleId="text-right">
    <w:name w:val="text-right"/>
    <w:basedOn w:val="Normal"/>
    <w:uiPriority w:val="99"/>
    <w:rsid w:val="677921E2"/>
    <w:pPr>
      <w:spacing w:beforeAutospacing="1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cs-fl-wrap">
    <w:name w:val="cs-fl-wrap"/>
    <w:basedOn w:val="DefaultParagraphFont"/>
    <w:uiPriority w:val="1"/>
    <w:rsid w:val="677921E2"/>
  </w:style>
  <w:style w:type="character" w:customStyle="1" w:styleId="cs-it-wrap">
    <w:name w:val="cs-it-wrap"/>
    <w:basedOn w:val="DefaultParagraphFont"/>
    <w:uiPriority w:val="1"/>
    <w:rsid w:val="677921E2"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s-el-wrap">
    <w:name w:val="cs-el-wrap"/>
    <w:basedOn w:val="DefaultParagraphFont"/>
    <w:rsid w:val="00C33E53"/>
  </w:style>
  <w:style w:type="character" w:styleId="UnresolvedMention">
    <w:name w:val="Unresolved Mention"/>
    <w:basedOn w:val="DefaultParagraphFont"/>
    <w:uiPriority w:val="99"/>
    <w:semiHidden/>
    <w:unhideWhenUsed/>
    <w:rsid w:val="003215CF"/>
    <w:rPr>
      <w:color w:val="605E5C"/>
      <w:shd w:val="clear" w:color="auto" w:fill="E1DFDD"/>
    </w:rPr>
  </w:style>
  <w:style w:type="paragraph" w:customStyle="1" w:styleId="text-center">
    <w:name w:val="text-center"/>
    <w:basedOn w:val="Normal"/>
    <w:uiPriority w:val="99"/>
    <w:semiHidden/>
    <w:rsid w:val="00210E7B"/>
    <w:pPr>
      <w:spacing w:before="100" w:beforeAutospacing="1" w:after="100" w:afterAutospacing="1" w:line="240" w:lineRule="auto"/>
    </w:pPr>
    <w:rPr>
      <w:rFonts w:ascii="Calibri" w:hAnsi="Calibri" w:cs="Calibri"/>
      <w:lang w:eastAsia="en-GB"/>
    </w:rPr>
  </w:style>
  <w:style w:type="character" w:customStyle="1" w:styleId="show-for-large">
    <w:name w:val="show-for-large"/>
    <w:basedOn w:val="DefaultParagraphFont"/>
    <w:rsid w:val="00210E7B"/>
  </w:style>
  <w:style w:type="character" w:customStyle="1" w:styleId="Heading3Char">
    <w:name w:val="Heading 3 Char"/>
    <w:basedOn w:val="DefaultParagraphFont"/>
    <w:link w:val="Heading3"/>
    <w:uiPriority w:val="9"/>
    <w:semiHidden/>
    <w:rsid w:val="00936FF7"/>
    <w:rPr>
      <w:rFonts w:ascii="Calibri" w:hAnsi="Calibri" w:cs="Calibri"/>
      <w:b/>
      <w:bCs/>
      <w:sz w:val="27"/>
      <w:szCs w:val="27"/>
      <w:lang w:eastAsia="en-GB"/>
    </w:rPr>
  </w:style>
  <w:style w:type="character" w:styleId="Strong">
    <w:name w:val="Strong"/>
    <w:basedOn w:val="DefaultParagraphFont"/>
    <w:uiPriority w:val="22"/>
    <w:qFormat/>
    <w:rsid w:val="00936FF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84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21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62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1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0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96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3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52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95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8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4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71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77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1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8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6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8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57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hyperlink" Target="https://gsmp.cmail19.com/t/y-l-mtikduy-hlhttyldp-d/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gsmp.cmail20.com/t/y-l-mjuthe-hlhttyldp-t/" TargetMode="Externa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hyperlink" Target="https://gsmp.cmail19.com/t/y-l-mtikduy-hlhttyldp-i/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gsmp.cmail20.com/t/y-l-mjuthe-hlhttyldp-t/" TargetMode="Externa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10" Type="http://schemas.openxmlformats.org/officeDocument/2006/relationships/hyperlink" Target="https://gsmp.cmail20.com/t/y-l-mjuthe-hlhttyldp-j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hyperlink" Target="https://gsmp.cmail20.com/t/y-l-mjuthe-hlhttyldp-i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7B9D96AC05B54F97BA99CB5644A19D" ma:contentTypeVersion="14" ma:contentTypeDescription="Create a new document." ma:contentTypeScope="" ma:versionID="96d8a6eff1474a1fc4cadf85a176930c">
  <xsd:schema xmlns:xsd="http://www.w3.org/2001/XMLSchema" xmlns:xs="http://www.w3.org/2001/XMLSchema" xmlns:p="http://schemas.microsoft.com/office/2006/metadata/properties" xmlns:ns2="005af80b-7066-45c6-96e3-a3511e67d79d" xmlns:ns3="19613beb-0084-4c85-a3e0-3d4e358ddb10" targetNamespace="http://schemas.microsoft.com/office/2006/metadata/properties" ma:root="true" ma:fieldsID="22c77ba98654e77eb74bdb04c4c1cfb7" ns2:_="" ns3:_="">
    <xsd:import namespace="005af80b-7066-45c6-96e3-a3511e67d79d"/>
    <xsd:import namespace="19613beb-0084-4c85-a3e0-3d4e358ddb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5af80b-7066-45c6-96e3-a3511e67d7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3892e53a-9b3c-4010-9cd1-82aa4eeb88e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613beb-0084-4c85-a3e0-3d4e358ddb10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b7fcaea5-5b8e-46b8-8580-30658b1e62eb}" ma:internalName="TaxCatchAll" ma:showField="CatchAllData" ma:web="19613beb-0084-4c85-a3e0-3d4e358ddb1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9613beb-0084-4c85-a3e0-3d4e358ddb10" xsi:nil="true"/>
    <lcf76f155ced4ddcb4097134ff3c332f xmlns="005af80b-7066-45c6-96e3-a3511e67d79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C0F8307-7AF1-45CE-911A-7101E146B27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9B0CCB-9278-4909-AE43-5B99311C00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5af80b-7066-45c6-96e3-a3511e67d79d"/>
    <ds:schemaRef ds:uri="19613beb-0084-4c85-a3e0-3d4e358ddb1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266CA57-5679-4B37-982F-5BB486A55C89}">
  <ds:schemaRefs>
    <ds:schemaRef ds:uri="http://schemas.microsoft.com/office/2006/metadata/properties"/>
    <ds:schemaRef ds:uri="http://schemas.microsoft.com/office/infopath/2007/PartnerControls"/>
    <ds:schemaRef ds:uri="0574af76-601c-43c8-a1e6-03896a217270"/>
    <ds:schemaRef ds:uri="608f644e-7119-4142-8d2c-e63a0d5bf8b1"/>
    <ds:schemaRef ds:uri="19613beb-0084-4c85-a3e0-3d4e358ddb10"/>
    <ds:schemaRef ds:uri="005af80b-7066-45c6-96e3-a3511e67d79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4</Pages>
  <Words>375</Words>
  <Characters>2140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Yeison Vasconez</dc:creator>
  <cp:keywords/>
  <dc:description/>
  <cp:lastModifiedBy>Yeison Vasconez</cp:lastModifiedBy>
  <cp:revision>24</cp:revision>
  <dcterms:created xsi:type="dcterms:W3CDTF">2022-08-03T02:17:00Z</dcterms:created>
  <dcterms:modified xsi:type="dcterms:W3CDTF">2024-08-02T19:17:00Z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0x010100597B9D96AC05B54F97BA99CB5644A19D</vt:lpwstr>
  </property>
  <property fmtid="{D5CDD505-2E9C-101B-9397-08002B2CF9AE}" pid="3" name="MediaServiceImageTags">
    <vt:lpwstr/>
  </property>
  <property fmtid="{D5CDD505-2E9C-101B-9397-08002B2CF9AE}" pid="4" name="GrammarlyDocumentId">
    <vt:lpwstr>ce202728e75b454079b1ee934764c84611150cc7d0f4f77d32ece80303b80bfe</vt:lpwstr>
  </property>
</Properties>
</file>